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4E" w:rsidRDefault="008C578E" w:rsidP="0003614E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5845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78E" w:rsidRPr="0003614E" w:rsidRDefault="008C578E" w:rsidP="0003614E">
      <w:pPr>
        <w:pStyle w:val="a5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614E" w:rsidRDefault="0003614E" w:rsidP="00A304D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3614E" w:rsidRDefault="0003614E" w:rsidP="0003614E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A304DB" w:rsidRPr="002B0605" w:rsidRDefault="00A304DB" w:rsidP="0003614E">
      <w:pPr>
        <w:spacing w:after="0" w:line="240" w:lineRule="auto"/>
        <w:ind w:left="108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B060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Комплекс основных характеристик программы.</w:t>
      </w:r>
    </w:p>
    <w:p w:rsidR="00A304DB" w:rsidRPr="002B0605" w:rsidRDefault="00A304DB" w:rsidP="00A304DB">
      <w:pPr>
        <w:spacing w:after="160"/>
        <w:ind w:left="259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0605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записка.</w:t>
      </w:r>
    </w:p>
    <w:p w:rsidR="00A304DB" w:rsidRPr="002B0605" w:rsidRDefault="00A304DB" w:rsidP="00A304DB">
      <w:pPr>
        <w:pStyle w:val="11"/>
        <w:spacing w:line="360" w:lineRule="auto"/>
        <w:ind w:left="-540" w:firstLine="0"/>
        <w:rPr>
          <w:sz w:val="28"/>
          <w:szCs w:val="28"/>
        </w:rPr>
      </w:pPr>
      <w:r w:rsidRPr="002B0605">
        <w:rPr>
          <w:sz w:val="28"/>
          <w:szCs w:val="28"/>
        </w:rPr>
        <w:t xml:space="preserve">Любое детское учреждение, находится оно в маленьком селе или в крупном городе, оснащено ли суперсовременной техникой или вынуждено жить по старинке, представляет собой мир в миниатюре, маленькую Вселенную. Хотите вы этого или нет, ребенок вместе </w:t>
      </w:r>
      <w:proofErr w:type="gramStart"/>
      <w:r w:rsidRPr="002B0605">
        <w:rPr>
          <w:sz w:val="28"/>
          <w:szCs w:val="28"/>
        </w:rPr>
        <w:t>со</w:t>
      </w:r>
      <w:proofErr w:type="gramEnd"/>
      <w:r w:rsidRPr="002B0605">
        <w:rPr>
          <w:sz w:val="28"/>
          <w:szCs w:val="28"/>
        </w:rPr>
        <w:t xml:space="preserve"> взрослыми переживает здесь эпоху демократии или монархии (в зависимости от формы управления), дети и взрослые сотрудничают друг с другом или сосуществуют по разные стороны баррикады непонимания; юный человек реализует свои интересы и способности или вынужден приспосабливаться к чужим для себя правилам, установкам. Все, как в большой жизни, только она спрессована в пространственные и временные рамки небольшого социума.</w:t>
      </w:r>
      <w:r w:rsidRPr="002B0605">
        <w:rPr>
          <w:color w:val="000000"/>
          <w:sz w:val="28"/>
          <w:szCs w:val="28"/>
        </w:rPr>
        <w:t xml:space="preserve"> Мы жаждем мира и взаимопонимания. Люди хотят видеть красоту, любить и быть любимыми, реализовывать свои творческие возможности, познавать окружающее и совершенствовать его. Для этого </w:t>
      </w:r>
      <w:proofErr w:type="gramStart"/>
      <w:r w:rsidRPr="002B0605">
        <w:rPr>
          <w:color w:val="000000"/>
          <w:sz w:val="28"/>
          <w:szCs w:val="28"/>
        </w:rPr>
        <w:t>нужны</w:t>
      </w:r>
      <w:proofErr w:type="gramEnd"/>
      <w:r w:rsidRPr="002B0605">
        <w:rPr>
          <w:color w:val="000000"/>
          <w:sz w:val="28"/>
          <w:szCs w:val="28"/>
        </w:rPr>
        <w:t xml:space="preserve"> мир и содружество всех землян. Не случайно первое десятилетие ХХ</w:t>
      </w:r>
      <w:proofErr w:type="gramStart"/>
      <w:r w:rsidRPr="002B0605">
        <w:rPr>
          <w:color w:val="000000"/>
          <w:sz w:val="28"/>
          <w:szCs w:val="28"/>
        </w:rPr>
        <w:t>I</w:t>
      </w:r>
      <w:proofErr w:type="gramEnd"/>
      <w:r w:rsidRPr="002B0605">
        <w:rPr>
          <w:color w:val="000000"/>
          <w:sz w:val="28"/>
          <w:szCs w:val="28"/>
        </w:rPr>
        <w:t xml:space="preserve"> века объявлено ЮНЕСКО десятилетием культуры мира и ненасилия. Для обеспечения мира необходимо воспитание в каждом из нас межрасовой, межконфессиональной и межнациональной толерантности.</w:t>
      </w:r>
    </w:p>
    <w:p w:rsidR="00A304DB" w:rsidRPr="002B0605" w:rsidRDefault="00A304DB" w:rsidP="00A304DB">
      <w:pPr>
        <w:spacing w:line="36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       В нашей стране издавна живут люди самых различных национальностей, живут мирно и дружно, но в последнее время появляются межнациональные противоречия, которые проникают и в школьную среду.</w:t>
      </w:r>
    </w:p>
    <w:p w:rsidR="00A304DB" w:rsidRPr="002B0605" w:rsidRDefault="002B0605" w:rsidP="002B0605">
      <w:pPr>
        <w:spacing w:line="36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04DB" w:rsidRPr="002B0605">
        <w:rPr>
          <w:rFonts w:ascii="Times New Roman" w:eastAsia="Calibri" w:hAnsi="Times New Roman" w:cs="Times New Roman"/>
          <w:sz w:val="28"/>
          <w:szCs w:val="28"/>
        </w:rPr>
        <w:t xml:space="preserve">Программа составлена в соответствии с нормативно-правовыми документами: </w:t>
      </w:r>
    </w:p>
    <w:p w:rsidR="00A304DB" w:rsidRPr="002B0605" w:rsidRDefault="00A304DB" w:rsidP="00A304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0605">
        <w:rPr>
          <w:rFonts w:ascii="Times New Roman" w:eastAsia="Calibri" w:hAnsi="Times New Roman" w:cs="Times New Roman"/>
          <w:sz w:val="28"/>
          <w:szCs w:val="28"/>
        </w:rPr>
        <w:t xml:space="preserve">- Федеральным законом от 29.12.2012г. №273-ФЗ «Об образовании в Российской Федерации»; </w:t>
      </w:r>
    </w:p>
    <w:p w:rsidR="00A304DB" w:rsidRPr="002B0605" w:rsidRDefault="00A304DB" w:rsidP="00A304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0605">
        <w:rPr>
          <w:rFonts w:ascii="Times New Roman" w:eastAsia="Calibri" w:hAnsi="Times New Roman" w:cs="Times New Roman"/>
          <w:sz w:val="28"/>
          <w:szCs w:val="28"/>
        </w:rPr>
        <w:t xml:space="preserve">- Федеральным государственным образовательным стандартом начального общего образования, утверждённым приказом Минобрнауки России от 06.10.2009г. №373. </w:t>
      </w:r>
    </w:p>
    <w:p w:rsidR="00A304DB" w:rsidRPr="002B0605" w:rsidRDefault="00A304DB" w:rsidP="00A304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0605">
        <w:rPr>
          <w:rFonts w:ascii="Times New Roman" w:eastAsia="Calibri" w:hAnsi="Times New Roman" w:cs="Times New Roman"/>
          <w:sz w:val="28"/>
          <w:szCs w:val="28"/>
        </w:rPr>
        <w:t xml:space="preserve">- Концепцией развития дополнительного образования детей (Распоряжение Правительства РФ от 4.09.2014г. №1726-р). </w:t>
      </w:r>
    </w:p>
    <w:p w:rsidR="00A304DB" w:rsidRPr="002B0605" w:rsidRDefault="00A304DB" w:rsidP="00A304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0605">
        <w:rPr>
          <w:rFonts w:ascii="Times New Roman" w:eastAsia="Calibri" w:hAnsi="Times New Roman" w:cs="Times New Roman"/>
          <w:sz w:val="28"/>
          <w:szCs w:val="28"/>
        </w:rPr>
        <w:t xml:space="preserve">- Приказом Министерства просвещения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A304DB" w:rsidRPr="002B0605" w:rsidRDefault="00A304DB" w:rsidP="00A304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0605">
        <w:rPr>
          <w:rFonts w:ascii="Times New Roman" w:eastAsia="Calibri" w:hAnsi="Times New Roman" w:cs="Times New Roman"/>
          <w:sz w:val="28"/>
          <w:szCs w:val="28"/>
        </w:rPr>
        <w:lastRenderedPageBreak/>
        <w:t>- Распоряжением Правительства Российской Федерации от 24 апреля 2015 года № 729-р «Концепция развития дополнительного образования детей»;</w:t>
      </w:r>
    </w:p>
    <w:p w:rsidR="00A304DB" w:rsidRDefault="00A304DB" w:rsidP="00A304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B0605">
        <w:rPr>
          <w:rFonts w:ascii="Times New Roman" w:eastAsia="Calibri" w:hAnsi="Times New Roman" w:cs="Times New Roman"/>
          <w:sz w:val="28"/>
          <w:szCs w:val="28"/>
        </w:rPr>
        <w:t xml:space="preserve"> - Распоряжением Правительства Российской Федерации от 29 мая 2015 года N 996-р «Стратегия развития воспитания в Российской Федерации на период до 2025 года»; </w:t>
      </w:r>
    </w:p>
    <w:p w:rsidR="002B0605" w:rsidRPr="002B0605" w:rsidRDefault="002B0605" w:rsidP="002B0605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b/>
          <w:sz w:val="28"/>
          <w:szCs w:val="28"/>
        </w:rPr>
        <w:t>Актуальность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 в том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 w:rsidRPr="002B0605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обеспечения мира необходимо воспитание в каждом из нас межрасовой, межконфессиональной и межнациональной толерантности.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В связи с этим большую значимость приобретает вопрос воспитания детей и подростков в духе культурных традиций, обычаев народов живущих </w:t>
      </w:r>
      <w:proofErr w:type="gramStart"/>
      <w:r w:rsidRPr="002B060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B0605">
        <w:rPr>
          <w:rFonts w:ascii="Times New Roman" w:eastAsia="Times New Roman" w:hAnsi="Times New Roman" w:cs="Times New Roman"/>
          <w:sz w:val="28"/>
          <w:szCs w:val="28"/>
        </w:rPr>
        <w:t>Нефтекумском</w:t>
      </w:r>
      <w:proofErr w:type="gramEnd"/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 районе.  </w:t>
      </w:r>
    </w:p>
    <w:p w:rsidR="002B0605" w:rsidRDefault="002B0605" w:rsidP="002B0605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60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Новизна </w:t>
      </w: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 xml:space="preserve">этой программы обусловлена тем, что в программе </w:t>
      </w:r>
      <w:r w:rsidRPr="002B0605">
        <w:rPr>
          <w:rFonts w:ascii="Times New Roman" w:hAnsi="Times New Roman" w:cs="Times New Roman"/>
          <w:sz w:val="28"/>
          <w:szCs w:val="28"/>
        </w:rPr>
        <w:t>работа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«Куваныш» («Радость») предусматривает изучение истории переселения народов на территорию Северного Кавказа и Ставропольского края, знакомит воспитанников с фольклором, традициями.</w:t>
      </w:r>
    </w:p>
    <w:p w:rsidR="002B0605" w:rsidRDefault="002B0605" w:rsidP="002B0605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b/>
          <w:sz w:val="28"/>
          <w:szCs w:val="28"/>
        </w:rPr>
        <w:t>Отличительной особенностью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программы является то, что  она является модульной, в содержание программы можно добавлять новые темы, заменять модули. Главное, чтобы они были небольшими по объему, интересными для детей, соответствовали их психолого-педагогическим особенностям и запросам. На протяжении всей деятельности в детском объединении сохраняется направленность на сохранение родного языка,  воспитания в детях уважения к языку, к своим корням, воспитание подрастающего поколения в духе миролюбия и веротерпимости, формирование национального самосознания, на основе приобщения к народной культуре, поликультурное воспитание на основе широкого знакомства с культурой других народов. Особое значение придается изучению материалов о  ста</w:t>
      </w:r>
      <w:r>
        <w:rPr>
          <w:rFonts w:ascii="Times New Roman" w:hAnsi="Times New Roman" w:cs="Times New Roman"/>
          <w:sz w:val="28"/>
          <w:szCs w:val="28"/>
        </w:rPr>
        <w:t xml:space="preserve">вропольских ногайцах, туркменах 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которые, не являясь этнической группой, имеют свою богатую историю, культуру, традиции. С целью формирования понятия о национальном характере, его исторической и природной обусловленности в программу введена тема «История и мы». Содержание программы выстроено также по циклическому принципу – прошлое смыкается с настоящим, соотносятся исторические судьбы и индивидуальная жизнь современного человека. Возвращение к народным обычаям, традициям и 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lastRenderedPageBreak/>
        <w:t>праздникам в течение года в каждом разделе носит характер соотнесения реального времени нашей жизни и времени традиционной культуры.</w:t>
      </w:r>
    </w:p>
    <w:p w:rsidR="002B0605" w:rsidRPr="002B0605" w:rsidRDefault="002B0605" w:rsidP="002B0605">
      <w:pPr>
        <w:spacing w:line="360" w:lineRule="auto"/>
        <w:ind w:left="-540"/>
        <w:jc w:val="both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Объединение «Куваныш» объединяет детей и подростков, интересующихся древними обычаями, культурой народов Нефтекумского района. Детское объединение «Куваныш» работает на принципах гуманизма, демократии, приоритета общечеловеческих ценностей и интересов детей и подростков, открытости, добровольности,  равноправия, самоуправления, законности, неприятия социальной,  классовой, национальной вражды и неравности, постоянного изучения и учета общественного мнения и гласности. </w:t>
      </w:r>
    </w:p>
    <w:p w:rsidR="00A304DB" w:rsidRPr="006460CF" w:rsidRDefault="002B0605" w:rsidP="006460CF">
      <w:pPr>
        <w:spacing w:line="36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образовательном учреждении «Средняя общеобразовательная школа № 14» а. Тукуй – Мектеб уже много лет действует детское объединение межнационального общения «Куваныш».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Программа рассчитан</w:t>
      </w:r>
      <w:r w:rsidRPr="002B0605">
        <w:rPr>
          <w:rFonts w:ascii="Times New Roman" w:hAnsi="Times New Roman" w:cs="Times New Roman"/>
          <w:sz w:val="28"/>
          <w:szCs w:val="28"/>
        </w:rPr>
        <w:t>а на 3 года обучения</w:t>
      </w:r>
      <w:proofErr w:type="gramStart"/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 xml:space="preserve"> .</w:t>
      </w:r>
      <w:proofErr w:type="gramEnd"/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>Возраст обучащихся:</w:t>
      </w:r>
    </w:p>
    <w:p w:rsidR="00A304DB" w:rsidRPr="002B0605" w:rsidRDefault="00A304DB" w:rsidP="00A304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1 год обучения – 10-11 лет;</w:t>
      </w:r>
    </w:p>
    <w:p w:rsidR="00A304DB" w:rsidRPr="002B0605" w:rsidRDefault="00A304DB" w:rsidP="00A304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2 год обучения – 12-13 лет;</w:t>
      </w:r>
    </w:p>
    <w:p w:rsidR="00A304DB" w:rsidRPr="002B0605" w:rsidRDefault="00A304DB" w:rsidP="00A304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3 год обучения – 14-15 лет;</w:t>
      </w:r>
    </w:p>
    <w:p w:rsidR="00A304DB" w:rsidRPr="002B0605" w:rsidRDefault="00A304DB" w:rsidP="00A304DB">
      <w:pPr>
        <w:tabs>
          <w:tab w:val="left" w:pos="6500"/>
        </w:tabs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Программа носит разноуровневый характер: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ab/>
        <w:t xml:space="preserve"> без предъявления требований к базовым знаниям.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1 год обучения – ознакомительный;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2 год обучения – базовый;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3 год обучения – углублённый.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В соответствии с Уставом МКОУ СОШ №14 наполняемость в д/о «Куваныш» следующая: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                    1 год обучения  -  не менее 15 человек;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                    2 год обучения  -  не менее 15 человек;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                    3 год обучения  -  не менее 15 человек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-     1 год  -  35 часов в год;     1 час в неделю;  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-2  год  -  35 часов в год;     1 час в неделю;  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left="780"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:-    3 год  -  35 часов в год;     1 час в неделю;  </w:t>
      </w:r>
    </w:p>
    <w:p w:rsidR="00A304DB" w:rsidRPr="002B0605" w:rsidRDefault="00A304DB" w:rsidP="00A304DB">
      <w:pPr>
        <w:autoSpaceDE w:val="0"/>
        <w:autoSpaceDN w:val="0"/>
        <w:adjustRightInd w:val="0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Форма обучения – очная, состав детского объединения – постоянный.</w:t>
      </w:r>
    </w:p>
    <w:p w:rsidR="006460CF" w:rsidRDefault="006460CF" w:rsidP="00A304DB">
      <w:pPr>
        <w:autoSpaceDE w:val="0"/>
        <w:autoSpaceDN w:val="0"/>
        <w:adjustRightInd w:val="0"/>
        <w:spacing w:after="0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04DB" w:rsidRPr="006460CF" w:rsidRDefault="00A304DB" w:rsidP="006460CF">
      <w:pPr>
        <w:autoSpaceDE w:val="0"/>
        <w:autoSpaceDN w:val="0"/>
        <w:adjustRightInd w:val="0"/>
        <w:spacing w:after="0" w:line="240" w:lineRule="auto"/>
        <w:ind w:right="2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0CF">
        <w:rPr>
          <w:rFonts w:ascii="Times New Roman" w:eastAsia="Times New Roman" w:hAnsi="Times New Roman" w:cs="Times New Roman"/>
          <w:b/>
          <w:sz w:val="28"/>
          <w:szCs w:val="28"/>
        </w:rPr>
        <w:t>Цели и задачи</w:t>
      </w:r>
    </w:p>
    <w:p w:rsidR="00A304DB" w:rsidRPr="002B0605" w:rsidRDefault="00A304DB" w:rsidP="00A304DB">
      <w:pPr>
        <w:pStyle w:val="a5"/>
        <w:spacing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0605">
        <w:rPr>
          <w:rFonts w:ascii="Times New Roman" w:hAnsi="Times New Roman" w:cs="Times New Roman"/>
          <w:b/>
          <w:color w:val="000000"/>
          <w:sz w:val="28"/>
          <w:szCs w:val="28"/>
        </w:rPr>
        <w:t>Целью программы</w:t>
      </w:r>
      <w:r w:rsidRPr="002B0605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</w:t>
      </w:r>
      <w:proofErr w:type="gramStart"/>
      <w:r w:rsidRPr="002B0605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proofErr w:type="gramEnd"/>
      <w:r w:rsidRPr="002B0605">
        <w:rPr>
          <w:rFonts w:ascii="Times New Roman" w:hAnsi="Times New Roman" w:cs="Times New Roman"/>
          <w:color w:val="000000"/>
          <w:sz w:val="28"/>
          <w:szCs w:val="28"/>
        </w:rPr>
        <w:t xml:space="preserve">/О «Куваныш»: укрепляя и создавая дружественные связи между школьниками различных национальностей, прививать  обучающимся дух миролюбия, толерантность, неприятие </w:t>
      </w:r>
      <w:r w:rsidRPr="002B0605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национализма, расизма; помочь подросткам саморе</w:t>
      </w:r>
      <w:r w:rsidR="006460C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B0605">
        <w:rPr>
          <w:rFonts w:ascii="Times New Roman" w:hAnsi="Times New Roman" w:cs="Times New Roman"/>
          <w:color w:val="000000"/>
          <w:sz w:val="28"/>
          <w:szCs w:val="28"/>
        </w:rPr>
        <w:t xml:space="preserve">лизоваться в процессе общении в разновозрастной группе. </w:t>
      </w:r>
    </w:p>
    <w:p w:rsidR="00A304DB" w:rsidRPr="002B0605" w:rsidRDefault="00A304DB" w:rsidP="00A304DB">
      <w:pPr>
        <w:pStyle w:val="a3"/>
        <w:spacing w:line="276" w:lineRule="auto"/>
        <w:rPr>
          <w:b/>
          <w:szCs w:val="28"/>
        </w:rPr>
      </w:pPr>
      <w:r w:rsidRPr="002B0605">
        <w:rPr>
          <w:szCs w:val="28"/>
        </w:rPr>
        <w:t xml:space="preserve">     </w:t>
      </w:r>
      <w:r w:rsidRPr="002B0605">
        <w:rPr>
          <w:b/>
          <w:szCs w:val="28"/>
        </w:rPr>
        <w:t>Задачи:</w:t>
      </w:r>
    </w:p>
    <w:p w:rsidR="00A304DB" w:rsidRPr="002B0605" w:rsidRDefault="00A304DB" w:rsidP="00A304DB">
      <w:pPr>
        <w:pStyle w:val="a3"/>
        <w:numPr>
          <w:ilvl w:val="0"/>
          <w:numId w:val="4"/>
        </w:numPr>
        <w:spacing w:line="276" w:lineRule="auto"/>
        <w:rPr>
          <w:color w:val="000000"/>
          <w:szCs w:val="28"/>
        </w:rPr>
      </w:pPr>
      <w:r w:rsidRPr="002B0605">
        <w:rPr>
          <w:color w:val="000000"/>
          <w:szCs w:val="28"/>
        </w:rPr>
        <w:t xml:space="preserve">Формирование устойчивой системы толерантных отношений </w:t>
      </w:r>
    </w:p>
    <w:p w:rsidR="00A304DB" w:rsidRPr="002B0605" w:rsidRDefault="00A304DB" w:rsidP="00A304DB">
      <w:pPr>
        <w:pStyle w:val="a3"/>
        <w:spacing w:line="276" w:lineRule="auto"/>
        <w:ind w:left="510"/>
        <w:rPr>
          <w:color w:val="000000"/>
          <w:szCs w:val="28"/>
        </w:rPr>
      </w:pPr>
      <w:r w:rsidRPr="002B0605">
        <w:rPr>
          <w:color w:val="000000"/>
          <w:szCs w:val="28"/>
        </w:rPr>
        <w:t xml:space="preserve">      личности    подростка к другим людям.</w:t>
      </w:r>
    </w:p>
    <w:p w:rsidR="00A304DB" w:rsidRPr="002B0605" w:rsidRDefault="006460CF" w:rsidP="00A304D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 w:rsidR="00A304DB" w:rsidRPr="002B0605">
        <w:rPr>
          <w:rFonts w:ascii="Times New Roman" w:eastAsia="Times New Roman" w:hAnsi="Times New Roman" w:cs="Times New Roman"/>
          <w:sz w:val="28"/>
          <w:szCs w:val="28"/>
        </w:rPr>
        <w:t>витие воображения, способности к эмпатии, со</w:t>
      </w:r>
      <w:r w:rsidR="00A304DB" w:rsidRPr="002B0605">
        <w:rPr>
          <w:rFonts w:ascii="Times New Roman" w:eastAsia="Times New Roman" w:hAnsi="Times New Roman" w:cs="Times New Roman"/>
          <w:sz w:val="28"/>
          <w:szCs w:val="28"/>
        </w:rPr>
        <w:softHyphen/>
        <w:t>переживанию и сочувствию, доверия, достоинства и са</w:t>
      </w:r>
      <w:r w:rsidR="00A304DB" w:rsidRPr="002B060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мопознания, как элементов </w:t>
      </w:r>
    </w:p>
    <w:p w:rsidR="00A304DB" w:rsidRPr="002B0605" w:rsidRDefault="00A304DB" w:rsidP="00A304DB">
      <w:pPr>
        <w:ind w:left="4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 xml:space="preserve">     толерантности в контексте отношений «Я» и «Другие».</w:t>
      </w:r>
    </w:p>
    <w:p w:rsidR="00A304DB" w:rsidRPr="002B0605" w:rsidRDefault="00A304DB" w:rsidP="00A304DB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Привлечение интереса учащихся к изучению народных традиций праздников, обрядов, фольклора народов, проживающих на территории Нефтекумского района.</w:t>
      </w:r>
    </w:p>
    <w:p w:rsidR="00A304DB" w:rsidRPr="002B0605" w:rsidRDefault="00A304DB" w:rsidP="00A304DB">
      <w:pPr>
        <w:numPr>
          <w:ilvl w:val="0"/>
          <w:numId w:val="3"/>
        </w:numPr>
        <w:tabs>
          <w:tab w:val="left" w:pos="1260"/>
          <w:tab w:val="left" w:pos="184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Развитие потребности  в  приобретении  опыта коллективного общения, отношений и деятельности.</w:t>
      </w:r>
    </w:p>
    <w:p w:rsidR="00A304DB" w:rsidRPr="002B0605" w:rsidRDefault="00A304DB" w:rsidP="00A304DB">
      <w:pPr>
        <w:pStyle w:val="a3"/>
        <w:numPr>
          <w:ilvl w:val="0"/>
          <w:numId w:val="3"/>
        </w:numPr>
        <w:spacing w:line="276" w:lineRule="auto"/>
        <w:jc w:val="both"/>
        <w:rPr>
          <w:szCs w:val="28"/>
        </w:rPr>
      </w:pPr>
      <w:r w:rsidRPr="002B0605">
        <w:rPr>
          <w:szCs w:val="28"/>
        </w:rPr>
        <w:t xml:space="preserve">Изучение традиций прошлого, развитие интереса к настоящему и будущему; овладение навыками забытых ремесел; изучение семейных  и народных традиций и обычаев. </w:t>
      </w:r>
    </w:p>
    <w:p w:rsidR="00A304DB" w:rsidRPr="006460CF" w:rsidRDefault="00A304DB" w:rsidP="006460CF">
      <w:pPr>
        <w:pStyle w:val="1"/>
        <w:spacing w:line="276" w:lineRule="auto"/>
        <w:jc w:val="left"/>
        <w:rPr>
          <w:szCs w:val="28"/>
        </w:rPr>
      </w:pPr>
      <w:r w:rsidRPr="002B0605">
        <w:rPr>
          <w:szCs w:val="28"/>
        </w:rPr>
        <w:t xml:space="preserve">    </w:t>
      </w:r>
    </w:p>
    <w:p w:rsidR="00A304DB" w:rsidRPr="002B0605" w:rsidRDefault="00A304DB" w:rsidP="00A304DB">
      <w:pPr>
        <w:pStyle w:val="1"/>
        <w:spacing w:line="276" w:lineRule="auto"/>
        <w:jc w:val="center"/>
        <w:rPr>
          <w:b/>
          <w:szCs w:val="28"/>
        </w:rPr>
      </w:pPr>
      <w:r w:rsidRPr="002B0605">
        <w:rPr>
          <w:b/>
          <w:szCs w:val="28"/>
        </w:rPr>
        <w:t>Ожидаемый результат.</w:t>
      </w:r>
    </w:p>
    <w:p w:rsidR="00A304DB" w:rsidRPr="002B0605" w:rsidRDefault="00A304DB" w:rsidP="00A304D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304DB" w:rsidRPr="002B0605" w:rsidRDefault="00A304DB" w:rsidP="00A304D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Привлечение интереса учащихся к изучению народных традиций, праздников, обрядов, фольклора, 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>национальных культур народов, населяющих Ставропольский край.</w:t>
      </w:r>
    </w:p>
    <w:p w:rsidR="00A304DB" w:rsidRPr="002B0605" w:rsidRDefault="00A304DB" w:rsidP="00A304D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sz w:val="28"/>
          <w:szCs w:val="28"/>
        </w:rPr>
        <w:t>Активизация социального партнёрства в вопросах толерантности, гармонизации межэтнических отношений.</w:t>
      </w:r>
    </w:p>
    <w:p w:rsidR="00A304DB" w:rsidRPr="002B0605" w:rsidRDefault="00A304DB" w:rsidP="00A304DB">
      <w:pPr>
        <w:numPr>
          <w:ilvl w:val="0"/>
          <w:numId w:val="5"/>
        </w:numPr>
        <w:spacing w:after="0"/>
        <w:outlineLvl w:val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>Численный рост детского объединения «Куваныш»</w:t>
      </w:r>
    </w:p>
    <w:p w:rsidR="00A304DB" w:rsidRPr="002B0605" w:rsidRDefault="00A304DB" w:rsidP="00A304D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>Развитие творческих и умственных способностей учащихся</w:t>
      </w:r>
      <w:r w:rsidRPr="002B06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04DB" w:rsidRPr="002B0605" w:rsidRDefault="00A304DB" w:rsidP="00A304D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>Поликультурное воспитание учащихся.</w:t>
      </w:r>
    </w:p>
    <w:p w:rsidR="00A304DB" w:rsidRPr="002B0605" w:rsidRDefault="00A304DB" w:rsidP="00A304DB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>Повышение уровня культуры межнационального общения.</w:t>
      </w:r>
    </w:p>
    <w:p w:rsidR="00A304DB" w:rsidRPr="002B0605" w:rsidRDefault="00A304DB" w:rsidP="00A304DB">
      <w:pPr>
        <w:numPr>
          <w:ilvl w:val="0"/>
          <w:numId w:val="5"/>
        </w:numPr>
        <w:spacing w:after="0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bCs/>
          <w:iCs/>
          <w:sz w:val="28"/>
          <w:szCs w:val="28"/>
        </w:rPr>
        <w:t>Развитие таких качеств как:</w:t>
      </w:r>
    </w:p>
    <w:p w:rsidR="00A304DB" w:rsidRPr="002B0605" w:rsidRDefault="00A304DB" w:rsidP="00A304DB">
      <w:pPr>
        <w:ind w:left="73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bCs/>
          <w:iCs/>
          <w:sz w:val="28"/>
          <w:szCs w:val="28"/>
        </w:rPr>
        <w:t>-</w:t>
      </w: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 xml:space="preserve"> патриотизм;</w:t>
      </w:r>
    </w:p>
    <w:p w:rsidR="00A304DB" w:rsidRPr="002B0605" w:rsidRDefault="00A304DB" w:rsidP="00A304DB">
      <w:pPr>
        <w:ind w:left="73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 xml:space="preserve">толерантность;    </w:t>
      </w:r>
    </w:p>
    <w:p w:rsidR="00A304DB" w:rsidRPr="002B0605" w:rsidRDefault="00A304DB" w:rsidP="00A304DB">
      <w:pPr>
        <w:ind w:left="73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>- инициативность;</w:t>
      </w:r>
    </w:p>
    <w:p w:rsidR="00A304DB" w:rsidRPr="002B0605" w:rsidRDefault="00A304DB" w:rsidP="00A304DB">
      <w:pPr>
        <w:ind w:left="73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>- наблюдательность;</w:t>
      </w:r>
    </w:p>
    <w:p w:rsidR="00A304DB" w:rsidRDefault="00A304DB" w:rsidP="00A304DB">
      <w:pPr>
        <w:ind w:left="734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B0605">
        <w:rPr>
          <w:rFonts w:ascii="Times New Roman" w:eastAsia="Times New Roman" w:hAnsi="Times New Roman" w:cs="Times New Roman"/>
          <w:iCs/>
          <w:sz w:val="28"/>
          <w:szCs w:val="28"/>
        </w:rPr>
        <w:t>- ответственность;</w:t>
      </w:r>
    </w:p>
    <w:p w:rsidR="005E6C08" w:rsidRPr="002B0605" w:rsidRDefault="005E6C08" w:rsidP="00A304DB">
      <w:pPr>
        <w:ind w:left="734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10EB8" w:rsidRPr="002B0605" w:rsidRDefault="00D10EB8" w:rsidP="005E6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lastRenderedPageBreak/>
        <w:t>Тематическое планирование</w:t>
      </w:r>
    </w:p>
    <w:p w:rsidR="00D10EB8" w:rsidRPr="002B0605" w:rsidRDefault="00D10EB8" w:rsidP="005E6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1 год обучения</w:t>
      </w:r>
    </w:p>
    <w:tbl>
      <w:tblPr>
        <w:tblStyle w:val="a6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D10EB8" w:rsidRPr="002B0605" w:rsidTr="009E7ADC">
        <w:trPr>
          <w:trHeight w:val="410"/>
        </w:trPr>
        <w:tc>
          <w:tcPr>
            <w:tcW w:w="675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914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часов </w:t>
            </w:r>
          </w:p>
        </w:tc>
        <w:tc>
          <w:tcPr>
            <w:tcW w:w="3829" w:type="dxa"/>
            <w:gridSpan w:val="2"/>
            <w:tcBorders>
              <w:bottom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D10EB8" w:rsidRPr="002B0605" w:rsidTr="009E7ADC">
        <w:trPr>
          <w:trHeight w:val="554"/>
        </w:trPr>
        <w:tc>
          <w:tcPr>
            <w:tcW w:w="675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10EB8" w:rsidRPr="002B0605" w:rsidTr="009E7ADC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ТБ.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0EB8" w:rsidRPr="002B0605" w:rsidTr="009E7ADC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Моя малая Родина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D10EB8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EB8" w:rsidRPr="002B0605" w:rsidTr="009E7ADC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Многонациональное  Нефтекумье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0EB8" w:rsidRPr="002B0605" w:rsidTr="009E7ADC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Мир народной культуры.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0EB8" w:rsidRPr="002B0605" w:rsidTr="009E7ADC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нравственности. Изучение личности ребенка.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0EB8" w:rsidRPr="002B0605" w:rsidTr="009E7ADC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Досуговая деятельность </w:t>
            </w:r>
            <w:proofErr w:type="gramStart"/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0EB8" w:rsidRPr="002B0605" w:rsidTr="009E7ADC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10EB8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EB8" w:rsidRPr="002B0605" w:rsidTr="009E7ADC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D10EB8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5E6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D10EB8" w:rsidRPr="002B0605" w:rsidRDefault="00D10EB8" w:rsidP="005E6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2 год обучения</w:t>
      </w:r>
    </w:p>
    <w:tbl>
      <w:tblPr>
        <w:tblStyle w:val="a6"/>
        <w:tblW w:w="0" w:type="auto"/>
        <w:tblLook w:val="04A0"/>
      </w:tblPr>
      <w:tblGrid>
        <w:gridCol w:w="675"/>
        <w:gridCol w:w="3501"/>
        <w:gridCol w:w="1566"/>
        <w:gridCol w:w="1914"/>
        <w:gridCol w:w="1915"/>
      </w:tblGrid>
      <w:tr w:rsidR="00D10EB8" w:rsidRPr="002B0605" w:rsidTr="006460CF">
        <w:trPr>
          <w:trHeight w:val="410"/>
        </w:trPr>
        <w:tc>
          <w:tcPr>
            <w:tcW w:w="675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1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566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часов </w:t>
            </w:r>
          </w:p>
        </w:tc>
        <w:tc>
          <w:tcPr>
            <w:tcW w:w="3829" w:type="dxa"/>
            <w:gridSpan w:val="2"/>
            <w:tcBorders>
              <w:bottom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D10EB8" w:rsidRPr="002B0605" w:rsidTr="006460CF">
        <w:trPr>
          <w:trHeight w:val="554"/>
        </w:trPr>
        <w:tc>
          <w:tcPr>
            <w:tcW w:w="675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10EB8" w:rsidRPr="002B0605" w:rsidTr="006460CF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1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ТБ.</w:t>
            </w:r>
          </w:p>
        </w:tc>
        <w:tc>
          <w:tcPr>
            <w:tcW w:w="1566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0EB8" w:rsidRPr="002B0605" w:rsidTr="006460CF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1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Мое родное Ставрополье</w:t>
            </w:r>
          </w:p>
        </w:tc>
        <w:tc>
          <w:tcPr>
            <w:tcW w:w="1566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10EB8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EB8" w:rsidRPr="002B0605" w:rsidTr="006460CF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1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Мир народной культуры</w:t>
            </w:r>
          </w:p>
        </w:tc>
        <w:tc>
          <w:tcPr>
            <w:tcW w:w="1566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10EB8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EB8" w:rsidRPr="002B0605" w:rsidTr="006460CF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1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Духовно нравственный мир ребенка</w:t>
            </w:r>
          </w:p>
        </w:tc>
        <w:tc>
          <w:tcPr>
            <w:tcW w:w="1566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60CF" w:rsidRPr="002B0605" w:rsidTr="006460CF">
        <w:tc>
          <w:tcPr>
            <w:tcW w:w="675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1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Досуговая деятельность </w:t>
            </w:r>
            <w:proofErr w:type="gramStart"/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66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60CF" w:rsidRPr="002B0605" w:rsidTr="006460CF">
        <w:tc>
          <w:tcPr>
            <w:tcW w:w="675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1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Народные праздники сегодня и вчера</w:t>
            </w:r>
          </w:p>
        </w:tc>
        <w:tc>
          <w:tcPr>
            <w:tcW w:w="1566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460CF" w:rsidRPr="002B0605" w:rsidTr="006460CF">
        <w:tc>
          <w:tcPr>
            <w:tcW w:w="675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1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1566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6460CF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0CF" w:rsidRPr="002B0605" w:rsidTr="006460CF">
        <w:tc>
          <w:tcPr>
            <w:tcW w:w="675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6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6460CF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6460CF" w:rsidRPr="002B0605" w:rsidRDefault="006460CF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5E6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D10EB8" w:rsidRPr="002B0605" w:rsidRDefault="00D10EB8" w:rsidP="005E6C08">
      <w:pPr>
        <w:jc w:val="center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3 год обучения</w:t>
      </w:r>
    </w:p>
    <w:tbl>
      <w:tblPr>
        <w:tblStyle w:val="a6"/>
        <w:tblW w:w="0" w:type="auto"/>
        <w:tblLook w:val="04A0"/>
      </w:tblPr>
      <w:tblGrid>
        <w:gridCol w:w="675"/>
        <w:gridCol w:w="3501"/>
        <w:gridCol w:w="1566"/>
        <w:gridCol w:w="1914"/>
        <w:gridCol w:w="1915"/>
      </w:tblGrid>
      <w:tr w:rsidR="00D10EB8" w:rsidRPr="002B0605" w:rsidTr="005E6C08">
        <w:trPr>
          <w:trHeight w:val="410"/>
        </w:trPr>
        <w:tc>
          <w:tcPr>
            <w:tcW w:w="675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1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Название темы</w:t>
            </w:r>
          </w:p>
        </w:tc>
        <w:tc>
          <w:tcPr>
            <w:tcW w:w="1566" w:type="dxa"/>
            <w:vMerge w:val="restart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часов </w:t>
            </w:r>
          </w:p>
        </w:tc>
        <w:tc>
          <w:tcPr>
            <w:tcW w:w="3829" w:type="dxa"/>
            <w:gridSpan w:val="2"/>
            <w:tcBorders>
              <w:bottom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D10EB8" w:rsidRPr="002B0605" w:rsidTr="005E6C08">
        <w:trPr>
          <w:trHeight w:val="554"/>
        </w:trPr>
        <w:tc>
          <w:tcPr>
            <w:tcW w:w="675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vMerge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10EB8" w:rsidRPr="002B0605" w:rsidTr="005E6C08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1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ТБ.</w:t>
            </w:r>
          </w:p>
        </w:tc>
        <w:tc>
          <w:tcPr>
            <w:tcW w:w="1566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0EB8" w:rsidRPr="002B0605" w:rsidTr="005E6C08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1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Мое Отечество.</w:t>
            </w:r>
          </w:p>
        </w:tc>
        <w:tc>
          <w:tcPr>
            <w:tcW w:w="1566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10EB8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0EB8" w:rsidRPr="002B0605" w:rsidTr="005E6C08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1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Встречи с замечательными людьми.</w:t>
            </w:r>
          </w:p>
        </w:tc>
        <w:tc>
          <w:tcPr>
            <w:tcW w:w="1566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0EB8" w:rsidRPr="002B0605" w:rsidTr="005E6C08">
        <w:tc>
          <w:tcPr>
            <w:tcW w:w="67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1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Духовно нравственный мир ребенка</w:t>
            </w:r>
          </w:p>
        </w:tc>
        <w:tc>
          <w:tcPr>
            <w:tcW w:w="1566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10EB8" w:rsidRPr="002B0605" w:rsidRDefault="00D10EB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6C08" w:rsidRPr="002B0605" w:rsidTr="005E6C08">
        <w:tc>
          <w:tcPr>
            <w:tcW w:w="675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1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Досуговая деятельность </w:t>
            </w:r>
            <w:proofErr w:type="gramStart"/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66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6C08" w:rsidRPr="002B0605" w:rsidTr="005E6C08">
        <w:tc>
          <w:tcPr>
            <w:tcW w:w="675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1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народных танцев </w:t>
            </w:r>
          </w:p>
        </w:tc>
        <w:tc>
          <w:tcPr>
            <w:tcW w:w="1566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6C08" w:rsidRPr="002B0605" w:rsidTr="005E6C08">
        <w:tc>
          <w:tcPr>
            <w:tcW w:w="675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1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1566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5E6C08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6C08" w:rsidRPr="002B0605" w:rsidTr="005E6C08">
        <w:tc>
          <w:tcPr>
            <w:tcW w:w="675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1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6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14" w:type="dxa"/>
          </w:tcPr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:rsidR="005E6C08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60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5E6C08" w:rsidRPr="002B0605" w:rsidRDefault="005E6C08" w:rsidP="009E7A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EB8" w:rsidRPr="002B0605" w:rsidRDefault="00D10EB8" w:rsidP="00D10E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Содержание курсам 1 года обучения.</w:t>
      </w:r>
    </w:p>
    <w:p w:rsidR="00D10EB8" w:rsidRPr="002B0605" w:rsidRDefault="00D10EB8" w:rsidP="00D10EB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Введение в образовательную программу « Куваныш»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Ознакомление с тематикой занятий первого года обучения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нструктаж по технике безапасности : противопожарная безопасность, правила дорожного движения, правила поведения в школе и кабинете.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Интеллектуальная игра « Я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ты, он, она- вместе дружная семья».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Викторина по технике безопасности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Моя малая Родина.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Географические границы Нефтекумского  района».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История Нефтекумского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Бывшего Ачикулакского)  района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Заселение района.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Ачикулакское приставство.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Легенды и сказания об освоении прикаспийской низменности.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</w:t>
      </w:r>
      <w:r w:rsidRPr="002B0605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Конкурс сочинений « Моя семья в истории района».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Проектно – исследовательское работа « Мое родословное древо».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Турнир знатоков «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Мое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родное Нефтекумье».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Ногайское подворь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изучение)</w:t>
      </w:r>
    </w:p>
    <w:p w:rsidR="00D10EB8" w:rsidRPr="002B0605" w:rsidRDefault="00D10EB8" w:rsidP="00D10EB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Многонациональное Нефтекумье.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Народы, населяющие Нефтекумский район ( русские ,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ногайцы, туркмены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татары, даргинцы, чеченцы, корейцы и т.д.).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Села и аулы района с компактным проживание ногайцев, туркмен, татар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работа с географической картой)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Практика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Инсценировка сказок, легенд народов Нефтекумья.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Разучивание народных танцев.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Танец лезгинк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ногайский танец).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Танец хоровод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русский ).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Танец « Мира Вам»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даргинский).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Девичий танец « Кружись Земля»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туркменский).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lastRenderedPageBreak/>
        <w:t>Мир народной культуры.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Народный - месяцеслов. Праздник народов Нефтекумья : осенние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зимние , весенние , летние.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Мусульманские праздники:  ураза байрам,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курбан байрам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, навруз  байрам.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Православные: рождество Христа- Спасителя, пасха- праздник  всех праздников, Троица.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Практика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Проектно исследовательская деятельность, Составление буклета « Игры наших бабушек».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Создание и изготовление игрушек  из бабушкиного сундучка.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Разучивание исторических русских и ногайских песен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Обрядовые и лирические).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Уроки нравственности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Изучение личности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Теория.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- Беслан  наша общая боль.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B0605">
        <w:rPr>
          <w:rFonts w:ascii="Times New Roman" w:hAnsi="Times New Roman" w:cs="Times New Roman"/>
          <w:sz w:val="28"/>
          <w:szCs w:val="28"/>
        </w:rPr>
        <w:t>толерантность- дорога к миру.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-</w:t>
      </w:r>
      <w:r w:rsidRPr="002B0605">
        <w:rPr>
          <w:rFonts w:ascii="Times New Roman" w:hAnsi="Times New Roman" w:cs="Times New Roman"/>
          <w:sz w:val="28"/>
          <w:szCs w:val="28"/>
        </w:rPr>
        <w:t>Ты живешь среди людей, добротой своей измерь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естирование.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-К чему ведет шалость.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-Что лучше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быть конфликтным человеком или доброжелательным?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- Память о Холокосте – путь к Миру.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Практика ю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Участие в акциях.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Дискуссия « Что значит быть толерантным».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6 Досуговая деятельность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Праздник «Мой день рождения»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Праздник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дню матери « Мамы всякие нужны, мамы всякие важны».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Наши духовные праздники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Праздник « День пожилого человека»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pStyle w:val="a7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Итоговое занятие </w:t>
      </w: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Подведение итога года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pStyle w:val="a7"/>
        <w:rPr>
          <w:rFonts w:ascii="Times New Roman" w:hAnsi="Times New Roman" w:cs="Times New Roman"/>
          <w:sz w:val="28"/>
          <w:szCs w:val="28"/>
        </w:rPr>
      </w:pPr>
      <w:proofErr w:type="gramStart"/>
      <w:r w:rsidRPr="002B0605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1 года должен знать: 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       Историю Ачикулакского приставства.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lastRenderedPageBreak/>
        <w:t>Традиции и обычаи народов Нефтекумского района.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Игры наших прабабушек.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Должен уметь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Работать с картой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Уметь танцевать и петь народные танцы и песни.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Уметь играть игры наших прабабушек.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Содержание второго года обучения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1 Введение в образовательную программу «Куваныш».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Ознакомление обучающихся с содержанием программы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Инструктаж по ТБ.</w:t>
      </w:r>
    </w:p>
    <w:p w:rsidR="00D10EB8" w:rsidRPr="002B0605" w:rsidRDefault="00D10EB8" w:rsidP="00D10EB8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Мое родное Ставрополье 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 xml:space="preserve"> Теория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Мой край на карте России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Историческое прошлое края.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Ставрополь- город Креста.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Символы Ставропольского края: греб, флаг, гимн.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Практика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Интернациональная гостиная.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« Этнические проблемы современности и культура межнационального общения»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Экскурсия  в историко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раеведческий музей 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3 . Мир народной культуры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Куначество. Национальный костюм народов Нефтекумья. Экскурсия в прошлое района.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lastRenderedPageBreak/>
        <w:t>Национальные традиции в современном мире.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Современный штрих национальных танцев.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Практика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Обряды, заговоры, связанные с жизнью ребенка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Проектно – исследовательская работа « Колыбельная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пробабушек».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Особенности национальной кухни.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Ярмарка сладостей.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Игровая программа «Молодецкие забавы».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Народные праздники сегодня и вчера.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Сказки и легенды народов Ставрополья: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- сказки о животных;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- волшебные сказки;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- социально-бытовые сказки.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Разучивание танцев народов северного Кавказа.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B0605">
        <w:rPr>
          <w:rFonts w:ascii="Times New Roman" w:hAnsi="Times New Roman" w:cs="Times New Roman"/>
          <w:b/>
          <w:i/>
          <w:sz w:val="28"/>
          <w:szCs w:val="28"/>
        </w:rPr>
        <w:t>Духовно – нравственный мир ребенка.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Мое Имя.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Кто «Я»? Зачем «Я»?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Родительский дом. Уважение и почитание старших.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Родители мои лучшие друзья.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Практика.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Анкетирование «Люди, на которых я могу положиться».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Тестирование « Мой кумир мои родители».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5  Досуговая деятельность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День народного единства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lastRenderedPageBreak/>
        <w:t>«Люди сильны друг другом»-  агитработа.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Фестиваль « Мы разные и в этом наше богатство, мы вместе и в этом наша сила».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Конкурс рисунков « Цвети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мое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 xml:space="preserve"> Нефтекумье».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Народные праздники сегодня и вчера.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История армянских танцев.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Сказки и легенды.</w:t>
      </w:r>
    </w:p>
    <w:p w:rsidR="00D10EB8" w:rsidRPr="002B0605" w:rsidRDefault="00D10EB8" w:rsidP="00D10EB8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Итоговое занятие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Подготовка и проведение итогового занятия.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Обучающийся второго года должен знать: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Историю Ставропольского края.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Традиции, обычаи народов Ставропольского края.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Танцы народов Ставрополья.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Должен уметь: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Работать с картой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Уметь танцевать народные танцы.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Содержание 3 года обучения.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1 Вводное занятие.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Инструктаж по ТБ.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2.Мое Отечество.</w:t>
      </w:r>
    </w:p>
    <w:p w:rsidR="00D10EB8" w:rsidRPr="002B0605" w:rsidRDefault="00D10EB8" w:rsidP="00D10EB8">
      <w:pPr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Я гражданин России.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Символы России.</w:t>
      </w:r>
    </w:p>
    <w:p w:rsidR="00D10EB8" w:rsidRPr="002B0605" w:rsidRDefault="00D10EB8" w:rsidP="00D10EB8">
      <w:pPr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Практика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lastRenderedPageBreak/>
        <w:t>Беседа: Флаг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имн , герб России.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3 Встреча с замечательными людьми.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Встреча с главой администрац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ии ау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ла Тукуй-Мектеб.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Практика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Сюжетно ролевая игра «Законы жизни - мои законы». С приглашением участкового полиционера.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4 Духовно нравственный мир ребенка.</w:t>
      </w:r>
    </w:p>
    <w:p w:rsidR="00D10EB8" w:rsidRPr="002B0605" w:rsidRDefault="00D10EB8" w:rsidP="00D10EB8">
      <w:pPr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Теория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Религия  моих земляков; христианство, ислам, буддизм.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Я и мой коллектив.</w:t>
      </w:r>
    </w:p>
    <w:p w:rsidR="00D10EB8" w:rsidRPr="002B0605" w:rsidRDefault="00D10EB8" w:rsidP="00D10EB8">
      <w:pPr>
        <w:rPr>
          <w:rFonts w:ascii="Times New Roman" w:hAnsi="Times New Roman" w:cs="Times New Roman"/>
          <w:b/>
          <w:sz w:val="28"/>
          <w:szCs w:val="28"/>
        </w:rPr>
      </w:pPr>
      <w:r w:rsidRPr="002B0605">
        <w:rPr>
          <w:rFonts w:ascii="Times New Roman" w:hAnsi="Times New Roman" w:cs="Times New Roman"/>
          <w:b/>
          <w:sz w:val="28"/>
          <w:szCs w:val="28"/>
        </w:rPr>
        <w:t>Практика</w:t>
      </w:r>
      <w:proofErr w:type="gramStart"/>
      <w:r w:rsidRPr="002B0605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Следование семейным традициям – путь и дух жизни.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Мы говорим здравствуйте.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Игра тест «Толерантен ли я!».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Поделись улыбкою своей.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Диспут «Почему человек должен быть добрым»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5 Досуговая деятельность 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B0605">
        <w:rPr>
          <w:rFonts w:ascii="Times New Roman" w:hAnsi="Times New Roman" w:cs="Times New Roman"/>
          <w:sz w:val="28"/>
          <w:szCs w:val="28"/>
        </w:rPr>
        <w:t>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Умей сказать доброе слово.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Аукцион народной мудрости.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Дом</w:t>
      </w:r>
      <w:r w:rsidR="002B0605">
        <w:rPr>
          <w:rFonts w:ascii="Times New Roman" w:hAnsi="Times New Roman" w:cs="Times New Roman"/>
          <w:sz w:val="28"/>
          <w:szCs w:val="28"/>
        </w:rPr>
        <w:t>,</w:t>
      </w:r>
      <w:r w:rsidRPr="002B0605">
        <w:rPr>
          <w:rFonts w:ascii="Times New Roman" w:hAnsi="Times New Roman" w:cs="Times New Roman"/>
          <w:sz w:val="28"/>
          <w:szCs w:val="28"/>
        </w:rPr>
        <w:t xml:space="preserve"> в котором ждут солдата.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Живи по закону, поступай по совести.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Участие в школьных акциях милосердия: «забота», « огород».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Встреча с замечательными людьми.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Ярмарка народных игр.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lastRenderedPageBreak/>
        <w:t>Конкурс рисунков « Я люблю тебя Россия».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6.Разучивание народных танцев.</w:t>
      </w:r>
    </w:p>
    <w:p w:rsidR="00D10EB8" w:rsidRPr="002B0605" w:rsidRDefault="00D10EB8" w:rsidP="00D10EB8">
      <w:pPr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     Танец  лезгинка.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Танец Асса.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7 Итоговое занятие.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Участие в концерте для жителей села.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Обучающий 3 года должен знать.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История Ставропольского края</w:t>
      </w:r>
      <w:proofErr w:type="gramStart"/>
      <w:r w:rsidRPr="002B060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Традиции, обычаи народов Ставропольского края.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Танцы народов Ставрополья.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Должен уметь: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 xml:space="preserve"> Работать с картой.</w:t>
      </w:r>
    </w:p>
    <w:p w:rsidR="00D10EB8" w:rsidRPr="002B0605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Уметь танцевать народные танцы.</w:t>
      </w:r>
    </w:p>
    <w:p w:rsidR="00D10EB8" w:rsidRDefault="00D10EB8" w:rsidP="00D10EB8">
      <w:pPr>
        <w:ind w:left="360"/>
        <w:rPr>
          <w:rFonts w:ascii="Times New Roman" w:hAnsi="Times New Roman" w:cs="Times New Roman"/>
          <w:sz w:val="28"/>
          <w:szCs w:val="28"/>
        </w:rPr>
      </w:pPr>
      <w:r w:rsidRPr="002B0605">
        <w:rPr>
          <w:rFonts w:ascii="Times New Roman" w:hAnsi="Times New Roman" w:cs="Times New Roman"/>
          <w:sz w:val="28"/>
          <w:szCs w:val="28"/>
        </w:rPr>
        <w:t>Уметь быть добрым.</w:t>
      </w:r>
    </w:p>
    <w:p w:rsidR="005E6C08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Pr="002B0605" w:rsidRDefault="005E6C08" w:rsidP="00D10EB8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E6C08" w:rsidRPr="005E6C08" w:rsidRDefault="005E6C08" w:rsidP="005E6C0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Методическое обеспечение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Для создания  доброжелательного климата, при котором дети и подростки чувствуют себя комфортно, ведут себя раскованно, свободно, педагог учитывает возрастные особенности детей,  строит занятия на игровой основе, используя здоровьесберегающие  технологии, включающие в себя: элементы аутогенной тренировки, игровые площадки, динамические паузы и.т.д.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Такие  моменты в деятельности детского объединения позволяют формировать умение и навыки и в тоже время предупреждать усталость у детей, переключая их деятельность с одного вида на другой.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Вместе с тем используя сотрудничество с психологом по психолого-педагогической диагностике личностных особенностей воспитанников, коррекции их деятельности, возникающих в процессе обучения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Содержание программы реализуется как в традиционных формах, так и нетрадиционных: интегрированные занятия, деловые игры, турниры, соревнования, интернациональные гостиные и.т.д.</w:t>
      </w:r>
      <w:r w:rsidRPr="005E6C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В программе предусмотрено использование современных методов обучения.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На занятиях педагог использует методы обучения: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репродуктивный;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объяснительно- иллюстративный;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поисковый;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эвристический.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На занятиях педагог руководствуется следующими методами воспитания: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1)Общие методы: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этическая беседа;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рассказ;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диспут.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2)Методы организации деятельности и формирования опыта поведения: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поручение;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lastRenderedPageBreak/>
        <w:t>- игра;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-КТД.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3)Методы стимулирования: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поощрение;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одобрение;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награждение.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color w:val="000000"/>
          <w:sz w:val="28"/>
          <w:szCs w:val="28"/>
        </w:rPr>
        <w:t>Нами используются как имитационные активные методы обучения: ролевая игра, деловая игра, брейнсторминг (мозговая атака), метод номинальных групп, синектика; так и неимитационные активные методы обучения: групповая дискуссия, метод фокальных объектов, проблемный семинар, коллективная творческая деятельность, групповое консультирование.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Формы работы: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беседы;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диспуты;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круглый стол;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интеллектуальные игры;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конкурсы, викторины;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занятие – путешествие;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экскурсии;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КТД;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интернациональные гостиные;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встречи с замечательными людьми;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сотрудничество с родителями, классными руководителями;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- тренинги.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Занятия проводятся в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E6C08">
        <w:rPr>
          <w:rFonts w:ascii="Times New Roman" w:eastAsia="Times New Roman" w:hAnsi="Times New Roman" w:cs="Times New Roman"/>
          <w:sz w:val="28"/>
          <w:szCs w:val="28"/>
        </w:rPr>
        <w:t>ОУ СОШ №14.</w:t>
      </w:r>
    </w:p>
    <w:p w:rsidR="005E6C08" w:rsidRPr="0003614E" w:rsidRDefault="005E6C08" w:rsidP="0003614E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C08">
        <w:rPr>
          <w:rFonts w:ascii="Times New Roman" w:eastAsia="Times New Roman" w:hAnsi="Times New Roman" w:cs="Times New Roman"/>
          <w:sz w:val="28"/>
          <w:szCs w:val="28"/>
        </w:rPr>
        <w:t>На занятиях используются групповая и индивидуальная форма работы, как теоретические, так и практические занятия.</w:t>
      </w: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center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ЛИТЕРАТУРА</w:t>
      </w: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Авксентьев А.В., Авксентьев В.А. Этнические проблемы современности и культура межнационального общения. Ставрополь, 1993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Авксентьев А.В. «</w:t>
      </w:r>
      <w:proofErr w:type="gramStart"/>
      <w:r w:rsidRPr="005E6C08">
        <w:rPr>
          <w:rFonts w:ascii="Times New Roman" w:eastAsia="Times New Roman" w:hAnsi="Times New Roman" w:cs="Times New Roman"/>
          <w:sz w:val="28"/>
        </w:rPr>
        <w:t>Люди</w:t>
      </w:r>
      <w:proofErr w:type="gramEnd"/>
      <w:r w:rsidRPr="005E6C08">
        <w:rPr>
          <w:rFonts w:ascii="Times New Roman" w:eastAsia="Times New Roman" w:hAnsi="Times New Roman" w:cs="Times New Roman"/>
          <w:sz w:val="28"/>
        </w:rPr>
        <w:t xml:space="preserve"> каких национальностей живут на Ставрополье», Ставрополь, 1990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Бабин И.А. Вишнякова В.Ф. «Толерантность – дорога к миру и гражданскому согласию» Мин</w:t>
      </w:r>
      <w:proofErr w:type="gramStart"/>
      <w:r w:rsidRPr="005E6C08">
        <w:rPr>
          <w:rFonts w:ascii="Times New Roman" w:eastAsia="Times New Roman" w:hAnsi="Times New Roman" w:cs="Times New Roman"/>
          <w:sz w:val="28"/>
        </w:rPr>
        <w:t>.о</w:t>
      </w:r>
      <w:proofErr w:type="gramEnd"/>
      <w:r w:rsidRPr="005E6C08">
        <w:rPr>
          <w:rFonts w:ascii="Times New Roman" w:eastAsia="Times New Roman" w:hAnsi="Times New Roman" w:cs="Times New Roman"/>
          <w:sz w:val="28"/>
        </w:rPr>
        <w:t>бразование г. Ставрополь, 2003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 xml:space="preserve">Булгаров М.А. Ст. Этнонимы в </w:t>
      </w:r>
      <w:proofErr w:type="gramStart"/>
      <w:r w:rsidRPr="005E6C08">
        <w:rPr>
          <w:rFonts w:ascii="Times New Roman" w:eastAsia="Times New Roman" w:hAnsi="Times New Roman" w:cs="Times New Roman"/>
          <w:sz w:val="28"/>
        </w:rPr>
        <w:t>ногайской</w:t>
      </w:r>
      <w:proofErr w:type="gramEnd"/>
      <w:r w:rsidRPr="005E6C08">
        <w:rPr>
          <w:rFonts w:ascii="Times New Roman" w:eastAsia="Times New Roman" w:hAnsi="Times New Roman" w:cs="Times New Roman"/>
          <w:sz w:val="28"/>
        </w:rPr>
        <w:t xml:space="preserve"> топономии, Черкесск, 1988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Брошюра. А.И. – М. Сикалиев  «Ногайское устное народное творчество к характеристике жанров», Черкесск, 1990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Дубровин Н.Ф., История войны и владычество русских на Кавказе. СПб, 1871.т.1.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 xml:space="preserve">Гаджиева С.М. «Материальная культура ногайцев в </w:t>
      </w:r>
      <w:r w:rsidRPr="005E6C08">
        <w:rPr>
          <w:rFonts w:ascii="Times New Roman" w:eastAsia="Times New Roman" w:hAnsi="Times New Roman" w:cs="Times New Roman"/>
          <w:sz w:val="28"/>
          <w:lang w:val="en-US"/>
        </w:rPr>
        <w:t>XIX</w:t>
      </w:r>
      <w:r w:rsidRPr="005E6C08">
        <w:rPr>
          <w:rFonts w:ascii="Times New Roman" w:eastAsia="Times New Roman" w:hAnsi="Times New Roman" w:cs="Times New Roman"/>
          <w:sz w:val="28"/>
        </w:rPr>
        <w:t xml:space="preserve"> и начале  </w:t>
      </w:r>
      <w:r w:rsidRPr="005E6C08">
        <w:rPr>
          <w:rFonts w:ascii="Times New Roman" w:eastAsia="Times New Roman" w:hAnsi="Times New Roman" w:cs="Times New Roman"/>
          <w:sz w:val="28"/>
          <w:lang w:val="en-US"/>
        </w:rPr>
        <w:t>XX</w:t>
      </w:r>
      <w:r w:rsidRPr="005E6C08">
        <w:rPr>
          <w:rFonts w:ascii="Times New Roman" w:eastAsia="Times New Roman" w:hAnsi="Times New Roman" w:cs="Times New Roman"/>
          <w:sz w:val="28"/>
        </w:rPr>
        <w:t xml:space="preserve">  века». Москва, 1975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Журнал «Лашын» («Соколенок») Махачкала 2000-2004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 xml:space="preserve">Кобычев И.Д. «Города, селения. Культура и быт  народов Северного Кавказа». 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Курбанов А.В. «Ставропольские туркмены», Ставрополь, 1995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Курмангулова Ш.А. Ногайская литература 20-30 –х годов, Черкесск, 1992 г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Кочекаев Б.-А .0 «Книга русско-ногайские отношения», Алма-Ата, 1988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 xml:space="preserve">Мамбетов С.Х. Народы Кавказа, Москва, 1960 г. 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Медведев Н.П. «Толерантность как основа социальной безопасности» г. Москва</w:t>
      </w:r>
      <w:proofErr w:type="gramStart"/>
      <w:r w:rsidRPr="005E6C08"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 w:rsidRPr="005E6C08">
        <w:rPr>
          <w:rFonts w:ascii="Times New Roman" w:eastAsia="Times New Roman" w:hAnsi="Times New Roman" w:cs="Times New Roman"/>
          <w:sz w:val="28"/>
        </w:rPr>
        <w:t xml:space="preserve"> Ставрополь 2002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5E6C08">
        <w:rPr>
          <w:rFonts w:ascii="Times New Roman" w:eastAsia="Times New Roman" w:hAnsi="Times New Roman" w:cs="Times New Roman"/>
          <w:sz w:val="28"/>
        </w:rPr>
        <w:t>Невская</w:t>
      </w:r>
      <w:proofErr w:type="gramEnd"/>
      <w:r w:rsidRPr="005E6C08">
        <w:rPr>
          <w:rFonts w:ascii="Times New Roman" w:eastAsia="Times New Roman" w:hAnsi="Times New Roman" w:cs="Times New Roman"/>
          <w:sz w:val="28"/>
        </w:rPr>
        <w:t xml:space="preserve"> Т.А. «Связи русского населения Ставрополья с ногайцами и другими кочевыми народами в 19 веке», Ставрополь, 1994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Сикалиев А.И. Ногайское устное народное творчество, Черкесск, 1990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Сказки народов Карачаево-Черкессии, 1992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 xml:space="preserve">Чекменев С.А. «Переселенцы», </w:t>
      </w:r>
      <w:proofErr w:type="gramStart"/>
      <w:r w:rsidRPr="005E6C08">
        <w:rPr>
          <w:rFonts w:ascii="Times New Roman" w:eastAsia="Times New Roman" w:hAnsi="Times New Roman" w:cs="Times New Roman"/>
          <w:sz w:val="28"/>
        </w:rPr>
        <w:t>г</w:t>
      </w:r>
      <w:proofErr w:type="gramEnd"/>
      <w:r w:rsidRPr="005E6C08">
        <w:rPr>
          <w:rFonts w:ascii="Times New Roman" w:eastAsia="Times New Roman" w:hAnsi="Times New Roman" w:cs="Times New Roman"/>
          <w:sz w:val="28"/>
        </w:rPr>
        <w:t>. Пятигорск, 1994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t>Щеглов И.Л. «Туркмены и ногайцы Ставропольской губернии», 1990 г.</w:t>
      </w:r>
    </w:p>
    <w:p w:rsidR="005E6C08" w:rsidRPr="005E6C08" w:rsidRDefault="005E6C08" w:rsidP="005E6C08">
      <w:pPr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5E6C08">
        <w:rPr>
          <w:rFonts w:ascii="Times New Roman" w:eastAsia="Times New Roman" w:hAnsi="Times New Roman" w:cs="Times New Roman"/>
          <w:sz w:val="28"/>
        </w:rPr>
        <w:lastRenderedPageBreak/>
        <w:t>Ярхо А.И. «Туркмены Северного Кавказа», 1933 г.</w:t>
      </w:r>
    </w:p>
    <w:p w:rsidR="005E6C08" w:rsidRPr="005E6C08" w:rsidRDefault="005E6C08" w:rsidP="005E6C08">
      <w:pPr>
        <w:pStyle w:val="1"/>
        <w:spacing w:line="276" w:lineRule="auto"/>
      </w:pPr>
      <w:r w:rsidRPr="005E6C08">
        <w:t xml:space="preserve">        </w:t>
      </w: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jc w:val="both"/>
        <w:rPr>
          <w:rFonts w:ascii="Times New Roman" w:eastAsia="Times New Roman" w:hAnsi="Times New Roman" w:cs="Times New Roman"/>
        </w:rPr>
      </w:pPr>
    </w:p>
    <w:p w:rsidR="005E6C08" w:rsidRPr="005E6C08" w:rsidRDefault="005E6C08" w:rsidP="005E6C08">
      <w:pPr>
        <w:pStyle w:val="a3"/>
        <w:spacing w:line="276" w:lineRule="auto"/>
        <w:ind w:firstLine="360"/>
        <w:jc w:val="both"/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5E6C08" w:rsidRDefault="005E6C08" w:rsidP="005E6C08">
      <w:pPr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5E6C08" w:rsidRPr="0003614E" w:rsidRDefault="005E6C08" w:rsidP="0003614E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lastRenderedPageBreak/>
        <w:t>Положение</w:t>
      </w:r>
      <w:proofErr w:type="gramStart"/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 Д</w:t>
      </w:r>
      <w:proofErr w:type="gramEnd"/>
      <w:r w:rsidRPr="0003614E">
        <w:rPr>
          <w:rFonts w:ascii="Times New Roman" w:eastAsia="Times New Roman" w:hAnsi="Times New Roman" w:cs="Times New Roman"/>
          <w:sz w:val="28"/>
          <w:szCs w:val="28"/>
        </w:rPr>
        <w:t>/О  «Куваныш»</w:t>
      </w:r>
    </w:p>
    <w:p w:rsidR="005E6C08" w:rsidRPr="0003614E" w:rsidRDefault="005E6C08" w:rsidP="005E6C08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>Общие положения.</w:t>
      </w:r>
    </w:p>
    <w:p w:rsidR="005E6C08" w:rsidRPr="0003614E" w:rsidRDefault="005E6C08" w:rsidP="005E6C08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Детское объединение «Куваныш» является детским объединением, объединяющим детей и подростков, интересующихся древними обычаями культурой, ногайского народа.</w:t>
      </w:r>
    </w:p>
    <w:p w:rsidR="005E6C08" w:rsidRPr="0003614E" w:rsidRDefault="005E6C08" w:rsidP="005E6C08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03614E">
      <w:pPr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В своей деятельности д/о «Куваныш» именуемая в дальнейшем детское объединение – д/</w:t>
      </w:r>
      <w:proofErr w:type="gramStart"/>
      <w:r w:rsidRPr="0003614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руководствуется </w:t>
      </w:r>
      <w:proofErr w:type="gramStart"/>
      <w:r w:rsidRPr="0003614E">
        <w:rPr>
          <w:rFonts w:ascii="Times New Roman" w:eastAsia="Times New Roman" w:hAnsi="Times New Roman" w:cs="Times New Roman"/>
          <w:sz w:val="28"/>
          <w:szCs w:val="28"/>
        </w:rPr>
        <w:t>Конституцией</w:t>
      </w:r>
      <w:proofErr w:type="gramEnd"/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Федерации, действующим законодательством, международной конвенцией ООН «О правах ребёнка» и настоящим уставом.</w:t>
      </w:r>
    </w:p>
    <w:p w:rsidR="005E6C08" w:rsidRPr="0003614E" w:rsidRDefault="005E6C08" w:rsidP="005E6C08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Д/о работает на принципах, гуманизма, демократии, приоритета общечеловеческих ценностей и интересов детей и подростков открытости для детских </w:t>
      </w:r>
      <w:proofErr w:type="gramStart"/>
      <w:r w:rsidRPr="0003614E">
        <w:rPr>
          <w:rFonts w:ascii="Times New Roman" w:eastAsia="Times New Roman" w:hAnsi="Times New Roman" w:cs="Times New Roman"/>
          <w:sz w:val="28"/>
          <w:szCs w:val="28"/>
        </w:rPr>
        <w:t>объединений</w:t>
      </w:r>
      <w:proofErr w:type="gramEnd"/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разделяющих его цели, добровольности, равноправия, самоуправления, законности, неприятия социальной, идейной, религиозной вражды и неравности, постоянного изучения и учёта общественного мнения и гласности.</w:t>
      </w:r>
    </w:p>
    <w:p w:rsidR="005E6C08" w:rsidRPr="0003614E" w:rsidRDefault="005E6C08" w:rsidP="005E6C08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Д/</w:t>
      </w:r>
      <w:proofErr w:type="gramStart"/>
      <w:r w:rsidRPr="0003614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действует на территории а. Тукуй-Мектеб и Нефтекумского района.</w:t>
      </w:r>
    </w:p>
    <w:p w:rsidR="005E6C08" w:rsidRPr="0003614E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Членами д/о «Куваныш» могут быть учащиеся М</w:t>
      </w:r>
      <w:r w:rsidR="0003614E">
        <w:rPr>
          <w:rFonts w:ascii="Times New Roman" w:hAnsi="Times New Roman" w:cs="Times New Roman"/>
          <w:sz w:val="28"/>
          <w:szCs w:val="28"/>
        </w:rPr>
        <w:t>К</w:t>
      </w:r>
      <w:r w:rsidRPr="0003614E">
        <w:rPr>
          <w:rFonts w:ascii="Times New Roman" w:eastAsia="Times New Roman" w:hAnsi="Times New Roman" w:cs="Times New Roman"/>
          <w:sz w:val="28"/>
          <w:szCs w:val="28"/>
        </w:rPr>
        <w:t>ОУ СОШ №14, а также жители села, участвующие в работе объединения.</w:t>
      </w:r>
    </w:p>
    <w:p w:rsidR="005E6C08" w:rsidRPr="0003614E" w:rsidRDefault="005E6C08" w:rsidP="005E6C08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Место нахождения д/</w:t>
      </w:r>
      <w:proofErr w:type="gramStart"/>
      <w:r w:rsidRPr="0003614E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а. Тукуй-Мектеб ул. Эдиге, школа №14,</w:t>
      </w:r>
    </w:p>
    <w:p w:rsidR="005E6C08" w:rsidRPr="0003614E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 xml:space="preserve">           т. 1-98 (54)</w:t>
      </w:r>
    </w:p>
    <w:p w:rsidR="005E6C08" w:rsidRPr="0003614E" w:rsidRDefault="005E6C08" w:rsidP="005E6C0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614E">
        <w:rPr>
          <w:rFonts w:ascii="Times New Roman" w:eastAsia="Times New Roman" w:hAnsi="Times New Roman" w:cs="Times New Roman"/>
          <w:sz w:val="28"/>
          <w:szCs w:val="28"/>
        </w:rPr>
        <w:t>2.1. Цели, задачи, основанные виды деятельности.</w:t>
      </w:r>
    </w:p>
    <w:p w:rsidR="005E6C08" w:rsidRPr="0003614E" w:rsidRDefault="005E6C08" w:rsidP="005E6C08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6C08" w:rsidRPr="0003614E" w:rsidRDefault="005E6C08" w:rsidP="005E6C08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E6C08" w:rsidRPr="0003614E" w:rsidRDefault="005E6C08" w:rsidP="005E6C08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5E6C08" w:rsidRPr="0003614E" w:rsidRDefault="005E6C08" w:rsidP="005E6C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6C08" w:rsidRPr="0003614E" w:rsidRDefault="005E6C08" w:rsidP="005E6C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6C08" w:rsidRPr="0003614E" w:rsidRDefault="005E6C08" w:rsidP="005E6C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6C08" w:rsidRPr="0003614E" w:rsidRDefault="005E6C08" w:rsidP="005E6C0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5E6C08" w:rsidRPr="0003614E" w:rsidSect="0049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3C0D"/>
    <w:multiLevelType w:val="hybridMultilevel"/>
    <w:tmpl w:val="7C9E4A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A2F7A"/>
    <w:multiLevelType w:val="hybridMultilevel"/>
    <w:tmpl w:val="531E26C0"/>
    <w:lvl w:ilvl="0" w:tplc="0419000F">
      <w:start w:val="1"/>
      <w:numFmt w:val="decimal"/>
      <w:lvlText w:val="%1."/>
      <w:lvlJc w:val="left"/>
      <w:pPr>
        <w:tabs>
          <w:tab w:val="num" w:pos="1094"/>
        </w:tabs>
        <w:ind w:left="10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4"/>
        </w:tabs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4"/>
        </w:tabs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4"/>
        </w:tabs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4"/>
        </w:tabs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4"/>
        </w:tabs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4"/>
        </w:tabs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4"/>
        </w:tabs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4"/>
        </w:tabs>
        <w:ind w:left="6854" w:hanging="180"/>
      </w:pPr>
    </w:lvl>
  </w:abstractNum>
  <w:abstractNum w:abstractNumId="2">
    <w:nsid w:val="10F06C0F"/>
    <w:multiLevelType w:val="hybridMultilevel"/>
    <w:tmpl w:val="876001CA"/>
    <w:lvl w:ilvl="0" w:tplc="B03A25B2">
      <w:start w:val="1"/>
      <w:numFmt w:val="upperRoman"/>
      <w:lvlText w:val="%1."/>
      <w:lvlJc w:val="left"/>
      <w:pPr>
        <w:ind w:left="1146" w:hanging="72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EF68C7"/>
    <w:multiLevelType w:val="hybridMultilevel"/>
    <w:tmpl w:val="56EAB1A0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9082626"/>
    <w:multiLevelType w:val="hybridMultilevel"/>
    <w:tmpl w:val="E634ED6C"/>
    <w:lvl w:ilvl="0" w:tplc="807455D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AE05EF"/>
    <w:multiLevelType w:val="hybridMultilevel"/>
    <w:tmpl w:val="4D6C7E16"/>
    <w:lvl w:ilvl="0" w:tplc="592C5D06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3E015BC4"/>
    <w:multiLevelType w:val="hybridMultilevel"/>
    <w:tmpl w:val="C2BE8F1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1448DE"/>
    <w:multiLevelType w:val="hybridMultilevel"/>
    <w:tmpl w:val="D8001E9A"/>
    <w:lvl w:ilvl="0" w:tplc="D89A24E6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55CFF"/>
    <w:multiLevelType w:val="hybridMultilevel"/>
    <w:tmpl w:val="AEAC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86E88"/>
    <w:multiLevelType w:val="hybridMultilevel"/>
    <w:tmpl w:val="DDA47AE8"/>
    <w:lvl w:ilvl="0" w:tplc="CB50652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FE0848"/>
    <w:multiLevelType w:val="hybridMultilevel"/>
    <w:tmpl w:val="60226CE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9C2B2D"/>
    <w:multiLevelType w:val="hybridMultilevel"/>
    <w:tmpl w:val="AD18FC58"/>
    <w:lvl w:ilvl="0" w:tplc="7BF6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7C9116">
      <w:numFmt w:val="none"/>
      <w:lvlText w:val=""/>
      <w:lvlJc w:val="left"/>
      <w:pPr>
        <w:tabs>
          <w:tab w:val="num" w:pos="360"/>
        </w:tabs>
      </w:pPr>
    </w:lvl>
    <w:lvl w:ilvl="2" w:tplc="75E07CB2">
      <w:numFmt w:val="none"/>
      <w:lvlText w:val=""/>
      <w:lvlJc w:val="left"/>
      <w:pPr>
        <w:tabs>
          <w:tab w:val="num" w:pos="360"/>
        </w:tabs>
      </w:pPr>
    </w:lvl>
    <w:lvl w:ilvl="3" w:tplc="2236BD08">
      <w:numFmt w:val="none"/>
      <w:lvlText w:val=""/>
      <w:lvlJc w:val="left"/>
      <w:pPr>
        <w:tabs>
          <w:tab w:val="num" w:pos="360"/>
        </w:tabs>
      </w:pPr>
    </w:lvl>
    <w:lvl w:ilvl="4" w:tplc="5B3688E4">
      <w:numFmt w:val="none"/>
      <w:lvlText w:val=""/>
      <w:lvlJc w:val="left"/>
      <w:pPr>
        <w:tabs>
          <w:tab w:val="num" w:pos="360"/>
        </w:tabs>
      </w:pPr>
    </w:lvl>
    <w:lvl w:ilvl="5" w:tplc="2C202276">
      <w:numFmt w:val="none"/>
      <w:lvlText w:val=""/>
      <w:lvlJc w:val="left"/>
      <w:pPr>
        <w:tabs>
          <w:tab w:val="num" w:pos="360"/>
        </w:tabs>
      </w:pPr>
    </w:lvl>
    <w:lvl w:ilvl="6" w:tplc="7E2CEF12">
      <w:numFmt w:val="none"/>
      <w:lvlText w:val=""/>
      <w:lvlJc w:val="left"/>
      <w:pPr>
        <w:tabs>
          <w:tab w:val="num" w:pos="360"/>
        </w:tabs>
      </w:pPr>
    </w:lvl>
    <w:lvl w:ilvl="7" w:tplc="096E0DCE">
      <w:numFmt w:val="none"/>
      <w:lvlText w:val=""/>
      <w:lvlJc w:val="left"/>
      <w:pPr>
        <w:tabs>
          <w:tab w:val="num" w:pos="360"/>
        </w:tabs>
      </w:pPr>
    </w:lvl>
    <w:lvl w:ilvl="8" w:tplc="1062EEE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3"/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8"/>
  </w:num>
  <w:num w:numId="7">
    <w:abstractNumId w:val="9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>
    <w:useFELayout/>
  </w:compat>
  <w:rsids>
    <w:rsidRoot w:val="00A304DB"/>
    <w:rsid w:val="0003614E"/>
    <w:rsid w:val="002B0605"/>
    <w:rsid w:val="0045230E"/>
    <w:rsid w:val="00495225"/>
    <w:rsid w:val="005B2CE1"/>
    <w:rsid w:val="005E6C08"/>
    <w:rsid w:val="006460CF"/>
    <w:rsid w:val="008C578E"/>
    <w:rsid w:val="00A304DB"/>
    <w:rsid w:val="00D1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25"/>
  </w:style>
  <w:style w:type="paragraph" w:styleId="1">
    <w:name w:val="heading 1"/>
    <w:basedOn w:val="a"/>
    <w:next w:val="a"/>
    <w:link w:val="10"/>
    <w:qFormat/>
    <w:rsid w:val="00A304DB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A304DB"/>
    <w:pPr>
      <w:widowControl w:val="0"/>
      <w:snapToGrid w:val="0"/>
      <w:spacing w:after="0" w:line="259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styleId="a3">
    <w:name w:val="Body Text"/>
    <w:basedOn w:val="a"/>
    <w:link w:val="a4"/>
    <w:rsid w:val="00A304DB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A304DB"/>
    <w:rPr>
      <w:rFonts w:ascii="Times New Roman" w:eastAsia="Times New Roman" w:hAnsi="Times New Roman" w:cs="Times New Roman"/>
      <w:sz w:val="28"/>
      <w:szCs w:val="24"/>
    </w:rPr>
  </w:style>
  <w:style w:type="paragraph" w:customStyle="1" w:styleId="a5">
    <w:name w:val="???????"/>
    <w:rsid w:val="00A304DB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  <w:lang w:eastAsia="en-US"/>
    </w:rPr>
  </w:style>
  <w:style w:type="character" w:customStyle="1" w:styleId="10">
    <w:name w:val="Заголовок 1 Знак"/>
    <w:basedOn w:val="a0"/>
    <w:link w:val="1"/>
    <w:rsid w:val="00A304DB"/>
    <w:rPr>
      <w:rFonts w:ascii="Times New Roman" w:eastAsia="Times New Roman" w:hAnsi="Times New Roman" w:cs="Times New Roman"/>
      <w:sz w:val="28"/>
      <w:szCs w:val="24"/>
    </w:rPr>
  </w:style>
  <w:style w:type="table" w:styleId="a6">
    <w:name w:val="Table Grid"/>
    <w:basedOn w:val="a1"/>
    <w:uiPriority w:val="59"/>
    <w:rsid w:val="00D10E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10E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2895</Words>
  <Characters>16507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Rover</dc:creator>
  <cp:keywords/>
  <dc:description/>
  <cp:lastModifiedBy>Ламер</cp:lastModifiedBy>
  <cp:revision>6</cp:revision>
  <dcterms:created xsi:type="dcterms:W3CDTF">2021-10-06T05:18:00Z</dcterms:created>
  <dcterms:modified xsi:type="dcterms:W3CDTF">2023-10-02T11:10:00Z</dcterms:modified>
</cp:coreProperties>
</file>